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70" w:rsidRDefault="00E27C70" w:rsidP="00E27C70">
      <w:pPr>
        <w:pStyle w:val="NormalWeb"/>
        <w:rPr>
          <w:b/>
          <w:sz w:val="48"/>
          <w:szCs w:val="48"/>
        </w:rPr>
      </w:pPr>
      <w:r w:rsidRPr="000554B8">
        <w:rPr>
          <w:sz w:val="40"/>
          <w:szCs w:val="40"/>
        </w:rPr>
        <w:t xml:space="preserve">                  </w:t>
      </w:r>
      <w:r>
        <w:rPr>
          <w:sz w:val="40"/>
          <w:szCs w:val="40"/>
        </w:rPr>
        <w:t xml:space="preserve">          </w:t>
      </w:r>
      <w:r w:rsidRPr="000554B8">
        <w:rPr>
          <w:sz w:val="40"/>
          <w:szCs w:val="40"/>
        </w:rPr>
        <w:t xml:space="preserve">     </w:t>
      </w:r>
      <w:r w:rsidRPr="000554B8">
        <w:rPr>
          <w:b/>
          <w:sz w:val="48"/>
          <w:szCs w:val="48"/>
        </w:rPr>
        <w:t>DUYURU</w:t>
      </w:r>
    </w:p>
    <w:p w:rsidR="000C5A7D" w:rsidRDefault="000C5A7D" w:rsidP="007C76EB">
      <w:pPr>
        <w:pStyle w:val="NormalWeb"/>
        <w:ind w:firstLine="708"/>
        <w:jc w:val="both"/>
      </w:pPr>
      <w:r>
        <w:t>Diyarbakır İli, Hani, Kocaköy İlçeleri, Kırım ve Şaklat Mahalleleri Mevkiinde D Mermer San. A.Ş. tarafından yapılması planlanan “Rn:41776 (Er:2322295) ve Rn:42003 (Er:2321194) Numaralı Mermer Ocakları Kapasite Artışı ve Kırma Eleme Tesisi” projesi ile ilgili olarak Bakanlığımıza e-ÇED  Yönetim Sistemi üzerinden sunulan ÇED Raporu, İnceleme ve Değerlendirme Komisyonu tarafından incelenmiş ve değerlendirilmiştir.</w:t>
      </w:r>
    </w:p>
    <w:p w:rsidR="00E27C70" w:rsidRDefault="00E27C70" w:rsidP="007C76EB">
      <w:pPr>
        <w:pStyle w:val="NormalWeb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69C530F" wp14:editId="262B4084">
                <wp:extent cx="304800" cy="304800"/>
                <wp:effectExtent l="0" t="0" r="0" b="0"/>
                <wp:docPr id="4" name="Dikdörtgen 4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8619B" id="Dikdörtgen 4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5vS1g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Y/5vS1gIAAN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Söz konusu </w:t>
      </w:r>
      <w:r w:rsidR="00E40BBA">
        <w:t>“</w:t>
      </w:r>
      <w:r w:rsidR="000C5A7D">
        <w:t>Rn:41776 (Er:2322295) ve Rn:42003 (Er:2321194) Numaralı Mermer Ocakları Kapasite Artışı ve Kırma Eleme Tesisi</w:t>
      </w:r>
      <w:r w:rsidR="00E40BBA">
        <w:t>”</w:t>
      </w:r>
      <w:r>
        <w:t xml:space="preserve"> projesi hakkında ÇED Yönetmeliğinin 14. maddesi gereğince Çevre, Şehircilik ve İklim Değişikliği Bakanlığınca "Çevresel Etki Değerlendirmesi Olumlu" karar verilmiştir.</w:t>
      </w:r>
    </w:p>
    <w:p w:rsidR="00E27C70" w:rsidRDefault="00E27C70" w:rsidP="007C76EB">
      <w:pPr>
        <w:pStyle w:val="NormalWeb"/>
        <w:jc w:val="both"/>
      </w:pPr>
    </w:p>
    <w:p w:rsidR="00E27C70" w:rsidRDefault="00E27C70" w:rsidP="007C76EB">
      <w:pPr>
        <w:pStyle w:val="NormalWeb"/>
        <w:ind w:firstLine="708"/>
        <w:jc w:val="both"/>
      </w:pPr>
      <w:bookmarkStart w:id="0" w:name="_GoBack"/>
      <w:bookmarkEnd w:id="0"/>
      <w:r>
        <w:t>İlgililere ve kamuoyuna saygıyla duyurulur.</w:t>
      </w:r>
    </w:p>
    <w:p w:rsidR="00012964" w:rsidRDefault="007C76EB"/>
    <w:sectPr w:rsidR="00012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D9"/>
    <w:rsid w:val="000C5A7D"/>
    <w:rsid w:val="005273CC"/>
    <w:rsid w:val="007C76EB"/>
    <w:rsid w:val="00CD0309"/>
    <w:rsid w:val="00E27C70"/>
    <w:rsid w:val="00E40BBA"/>
    <w:rsid w:val="00F640D9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094C"/>
  <w15:chartTrackingRefBased/>
  <w15:docId w15:val="{2D4CFAC4-AFD8-4C10-9A5F-FE83A483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Çevre ve Şehircilik Bakanlığı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Bilibay</dc:creator>
  <cp:keywords/>
  <dc:description/>
  <cp:lastModifiedBy>Esra Bilibay</cp:lastModifiedBy>
  <cp:revision>2</cp:revision>
  <dcterms:created xsi:type="dcterms:W3CDTF">2022-04-18T07:08:00Z</dcterms:created>
  <dcterms:modified xsi:type="dcterms:W3CDTF">2022-04-18T07:08:00Z</dcterms:modified>
</cp:coreProperties>
</file>